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 ONE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18 de Enero de 2023)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“NO ONE”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http://NO ONE.sportmanager-app.com/TerminosYCondicionesApp.pdf),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